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1B" w:rsidRPr="001908DF" w:rsidRDefault="00846F1B" w:rsidP="00846F1B">
      <w:pPr>
        <w:tabs>
          <w:tab w:val="left" w:pos="426"/>
        </w:tabs>
        <w:spacing w:after="0" w:line="240" w:lineRule="auto"/>
        <w:ind w:left="720" w:hanging="720"/>
        <w:jc w:val="center"/>
        <w:rPr>
          <w:rFonts w:ascii="HelveticaNeue LT 45 Light" w:hAnsi="HelveticaNeue LT 45 Light"/>
          <w:b/>
          <w:sz w:val="28"/>
          <w:szCs w:val="28"/>
        </w:rPr>
      </w:pPr>
      <w:r>
        <w:rPr>
          <w:rFonts w:ascii="HelveticaNeue LT 45 Light" w:hAnsi="HelveticaNeue LT 45 Light"/>
          <w:b/>
          <w:sz w:val="28"/>
          <w:szCs w:val="28"/>
        </w:rPr>
        <w:t xml:space="preserve">FUEL CACHE </w:t>
      </w:r>
      <w:r w:rsidRPr="001908DF">
        <w:rPr>
          <w:rFonts w:ascii="HelveticaNeue LT 45 Light" w:hAnsi="HelveticaNeue LT 45 Light"/>
          <w:b/>
          <w:sz w:val="28"/>
          <w:szCs w:val="28"/>
        </w:rPr>
        <w:t xml:space="preserve">APPLICATION </w:t>
      </w:r>
    </w:p>
    <w:p w:rsidR="00846F1B" w:rsidRDefault="00846F1B" w:rsidP="00846F1B">
      <w:pPr>
        <w:tabs>
          <w:tab w:val="left" w:pos="426"/>
        </w:tabs>
        <w:spacing w:after="0" w:line="240" w:lineRule="auto"/>
        <w:ind w:left="720" w:hanging="720"/>
        <w:jc w:val="center"/>
        <w:rPr>
          <w:rFonts w:ascii="HelveticaNeue LT 45 Light" w:hAnsi="HelveticaNeue LT 45 Light"/>
          <w:b/>
          <w:sz w:val="28"/>
          <w:szCs w:val="28"/>
        </w:rPr>
      </w:pPr>
      <w:r w:rsidRPr="001908DF">
        <w:rPr>
          <w:rFonts w:ascii="HelveticaNeue LT 45 Light" w:hAnsi="HelveticaNeue LT 45 Light"/>
          <w:b/>
          <w:sz w:val="28"/>
          <w:szCs w:val="28"/>
        </w:rPr>
        <w:t>THAIDENE NENE</w:t>
      </w:r>
      <w:r>
        <w:rPr>
          <w:rFonts w:ascii="HelveticaNeue LT 45 Light" w:hAnsi="HelveticaNeue LT 45 Light"/>
          <w:b/>
          <w:sz w:val="28"/>
          <w:szCs w:val="28"/>
        </w:rPr>
        <w:t xml:space="preserve"> </w:t>
      </w:r>
      <w:r w:rsidRPr="001908DF">
        <w:rPr>
          <w:rFonts w:ascii="HelveticaNeue LT 45 Light" w:hAnsi="HelveticaNeue LT 45 Light"/>
          <w:b/>
          <w:sz w:val="28"/>
          <w:szCs w:val="28"/>
        </w:rPr>
        <w:t>NATIONAL PARK RESERVE OF CANADA</w:t>
      </w:r>
    </w:p>
    <w:p w:rsidR="00846F1B" w:rsidRDefault="00846F1B" w:rsidP="00846F1B">
      <w:pPr>
        <w:tabs>
          <w:tab w:val="left" w:pos="426"/>
        </w:tabs>
        <w:spacing w:after="0" w:line="240" w:lineRule="auto"/>
        <w:ind w:left="720" w:hanging="720"/>
        <w:jc w:val="center"/>
        <w:rPr>
          <w:rFonts w:ascii="HelveticaNeue LT 45 Light" w:hAnsi="HelveticaNeue LT 45 Light"/>
          <w:b/>
        </w:rPr>
      </w:pPr>
      <w:r w:rsidRPr="00D26A79">
        <w:rPr>
          <w:rFonts w:ascii="HelveticaNeue LT 45 Light" w:hAnsi="HelveticaNeue LT 45 Light"/>
          <w:b/>
        </w:rPr>
        <w:t>part of Thaidene Nene Indigenous Protected Area</w:t>
      </w:r>
    </w:p>
    <w:p w:rsidR="00846F1B" w:rsidRDefault="00846F1B" w:rsidP="00846F1B">
      <w:pPr>
        <w:spacing w:after="0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9"/>
        <w:gridCol w:w="88"/>
        <w:gridCol w:w="5012"/>
        <w:gridCol w:w="8"/>
      </w:tblGrid>
      <w:tr w:rsidR="00846F1B" w:rsidRPr="00505261" w:rsidTr="00553729">
        <w:trPr>
          <w:gridAfter w:val="1"/>
          <w:wAfter w:w="8" w:type="dxa"/>
          <w:trHeight w:val="974"/>
        </w:trPr>
        <w:tc>
          <w:tcPr>
            <w:tcW w:w="10199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846F1B" w:rsidRPr="00505261" w:rsidRDefault="00846F1B" w:rsidP="00553729">
            <w:pPr>
              <w:rPr>
                <w:rFonts w:ascii="Georgia" w:hAnsi="Georgia"/>
              </w:rPr>
            </w:pPr>
            <w:r w:rsidRPr="00505261">
              <w:rPr>
                <w:rFonts w:ascii="Georgia" w:hAnsi="Georgia"/>
              </w:rPr>
              <w:t xml:space="preserve">Permission to cache fuel in national parks is generally not granted. </w:t>
            </w:r>
            <w:r>
              <w:rPr>
                <w:rFonts w:ascii="Georgia" w:hAnsi="Georgia"/>
              </w:rPr>
              <w:t xml:space="preserve">In Thaidene Nene, there is a commitment to maintain a public fuel cache at Reliance. </w:t>
            </w:r>
            <w:r w:rsidRPr="00505261">
              <w:rPr>
                <w:rFonts w:ascii="Georgia" w:hAnsi="Georgia"/>
              </w:rPr>
              <w:t xml:space="preserve">If you require a fuel cache, please </w:t>
            </w:r>
            <w:r>
              <w:rPr>
                <w:rFonts w:ascii="Georgia" w:hAnsi="Georgia"/>
              </w:rPr>
              <w:t>complete this application form</w:t>
            </w:r>
            <w:r w:rsidRPr="00505261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 xml:space="preserve"> Fuel cached in the park must be done in a manner consistent with the </w:t>
            </w:r>
            <w:r w:rsidRPr="00EB6140">
              <w:rPr>
                <w:rFonts w:ascii="Georgia" w:hAnsi="Georgia"/>
                <w:i/>
              </w:rPr>
              <w:t>Interim Thaidene Nene National Park Reserve Fuel Caching Protocol</w:t>
            </w:r>
            <w:r>
              <w:rPr>
                <w:rFonts w:ascii="Georgia" w:hAnsi="Georgia"/>
              </w:rPr>
              <w:t>. Fuel stored in Thaidene Nene National Park Reserve will require secondary containment appropriate to the fuel cache site. There will be a transition period for fuel cached at Reliance, as it will take time to assess the site and needs. Any new fuel cache sites, if approved, will require secondary containment.</w:t>
            </w:r>
          </w:p>
        </w:tc>
      </w:tr>
      <w:tr w:rsidR="00846F1B" w:rsidRPr="00505261" w:rsidTr="00553729">
        <w:trPr>
          <w:gridAfter w:val="1"/>
          <w:wAfter w:w="8" w:type="dxa"/>
        </w:trPr>
        <w:tc>
          <w:tcPr>
            <w:tcW w:w="1019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46F1B" w:rsidRDefault="00846F1B" w:rsidP="00553729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Company Name (if applicable): </w:t>
            </w:r>
          </w:p>
        </w:tc>
      </w:tr>
      <w:tr w:rsidR="00846F1B" w:rsidRPr="00505261" w:rsidTr="00553729">
        <w:trPr>
          <w:gridAfter w:val="1"/>
          <w:wAfter w:w="8" w:type="dxa"/>
        </w:trPr>
        <w:tc>
          <w:tcPr>
            <w:tcW w:w="101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F1B" w:rsidRDefault="00846F1B" w:rsidP="00553729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Applicant Name:</w:t>
            </w:r>
          </w:p>
        </w:tc>
      </w:tr>
      <w:tr w:rsidR="00846F1B" w:rsidRPr="00505261" w:rsidTr="00553729">
        <w:trPr>
          <w:gridAfter w:val="1"/>
          <w:wAfter w:w="8" w:type="dxa"/>
        </w:trPr>
        <w:tc>
          <w:tcPr>
            <w:tcW w:w="50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46F1B" w:rsidRDefault="00846F1B" w:rsidP="00553729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Phone: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46F1B" w:rsidRDefault="00846F1B" w:rsidP="00553729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Email:</w:t>
            </w:r>
          </w:p>
        </w:tc>
      </w:tr>
      <w:tr w:rsidR="00846F1B" w:rsidRPr="00505261" w:rsidTr="00553729">
        <w:trPr>
          <w:gridAfter w:val="1"/>
          <w:wAfter w:w="8" w:type="dxa"/>
        </w:trPr>
        <w:tc>
          <w:tcPr>
            <w:tcW w:w="10199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46F1B" w:rsidRPr="00505261" w:rsidRDefault="00846F1B" w:rsidP="00553729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Caching Fuel at </w:t>
            </w:r>
            <w:r w:rsidRPr="0001774D">
              <w:rPr>
                <w:rFonts w:ascii="Georgia" w:hAnsi="Georgia"/>
                <w:b/>
              </w:rPr>
              <w:t>Reliance</w:t>
            </w:r>
            <w:r>
              <w:rPr>
                <w:rFonts w:ascii="Georgia" w:hAnsi="Georgia"/>
              </w:rPr>
              <w:t xml:space="preserve"> (check one):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25836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778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 Yes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98639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778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 No</w:t>
            </w:r>
          </w:p>
        </w:tc>
      </w:tr>
      <w:tr w:rsidR="00846F1B" w:rsidRPr="00505261" w:rsidTr="00553729">
        <w:trPr>
          <w:gridAfter w:val="1"/>
          <w:wAfter w:w="8" w:type="dxa"/>
          <w:trHeight w:val="549"/>
        </w:trPr>
        <w:tc>
          <w:tcPr>
            <w:tcW w:w="5187" w:type="dxa"/>
            <w:gridSpan w:val="2"/>
            <w:shd w:val="clear" w:color="auto" w:fill="F2F2F2" w:themeFill="background1" w:themeFillShade="F2"/>
          </w:tcPr>
          <w:p w:rsidR="00846F1B" w:rsidRPr="00505261" w:rsidRDefault="00846F1B" w:rsidP="00553729">
            <w:pPr>
              <w:spacing w:after="0"/>
              <w:rPr>
                <w:rFonts w:ascii="Georgia" w:hAnsi="Georgia"/>
              </w:rPr>
            </w:pPr>
            <w:r w:rsidRPr="00505261">
              <w:rPr>
                <w:rFonts w:ascii="Georgia" w:hAnsi="Georgia"/>
              </w:rPr>
              <w:t>Type of Fuel:</w:t>
            </w:r>
          </w:p>
        </w:tc>
        <w:tc>
          <w:tcPr>
            <w:tcW w:w="5012" w:type="dxa"/>
            <w:shd w:val="clear" w:color="auto" w:fill="F2F2F2" w:themeFill="background1" w:themeFillShade="F2"/>
          </w:tcPr>
          <w:p w:rsidR="00846F1B" w:rsidRPr="00505261" w:rsidRDefault="00846F1B" w:rsidP="00553729">
            <w:pPr>
              <w:spacing w:after="0"/>
              <w:rPr>
                <w:rFonts w:ascii="Georgia" w:hAnsi="Georgia"/>
              </w:rPr>
            </w:pPr>
            <w:r w:rsidRPr="00505261">
              <w:rPr>
                <w:rFonts w:ascii="Georgia" w:hAnsi="Georgia"/>
              </w:rPr>
              <w:t>Amount of Fuel</w:t>
            </w:r>
            <w:r>
              <w:rPr>
                <w:rFonts w:ascii="Georgia" w:hAnsi="Georgia"/>
              </w:rPr>
              <w:t xml:space="preserve"> (litres and number of drums)</w:t>
            </w:r>
            <w:r w:rsidRPr="00505261">
              <w:rPr>
                <w:rFonts w:ascii="Georgia" w:hAnsi="Georgia"/>
              </w:rPr>
              <w:t>:</w:t>
            </w:r>
          </w:p>
        </w:tc>
      </w:tr>
      <w:tr w:rsidR="00846F1B" w:rsidRPr="00505261" w:rsidTr="00553729">
        <w:trPr>
          <w:gridAfter w:val="1"/>
          <w:wAfter w:w="8" w:type="dxa"/>
        </w:trPr>
        <w:tc>
          <w:tcPr>
            <w:tcW w:w="5187" w:type="dxa"/>
            <w:gridSpan w:val="2"/>
            <w:shd w:val="clear" w:color="auto" w:fill="F2F2F2" w:themeFill="background1" w:themeFillShade="F2"/>
          </w:tcPr>
          <w:p w:rsidR="00846F1B" w:rsidRPr="00505261" w:rsidRDefault="00846F1B" w:rsidP="00553729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Proposed date for caching:</w:t>
            </w:r>
          </w:p>
        </w:tc>
        <w:tc>
          <w:tcPr>
            <w:tcW w:w="5012" w:type="dxa"/>
            <w:shd w:val="clear" w:color="auto" w:fill="F2F2F2" w:themeFill="background1" w:themeFillShade="F2"/>
          </w:tcPr>
          <w:p w:rsidR="00846F1B" w:rsidRPr="00505261" w:rsidRDefault="00846F1B" w:rsidP="00553729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Proposed date for fuel/drum removal:</w:t>
            </w:r>
          </w:p>
        </w:tc>
      </w:tr>
      <w:tr w:rsidR="00846F1B" w:rsidRPr="00505261" w:rsidTr="00553729">
        <w:trPr>
          <w:gridAfter w:val="1"/>
          <w:wAfter w:w="8" w:type="dxa"/>
          <w:trHeight w:val="1097"/>
        </w:trPr>
        <w:tc>
          <w:tcPr>
            <w:tcW w:w="10199" w:type="dxa"/>
            <w:gridSpan w:val="3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846F1B" w:rsidRPr="00505261" w:rsidRDefault="00846F1B" w:rsidP="00553729">
            <w:pPr>
              <w:rPr>
                <w:rFonts w:ascii="Georgia" w:hAnsi="Georgia"/>
              </w:rPr>
            </w:pPr>
            <w:r w:rsidRPr="00505261">
              <w:rPr>
                <w:rFonts w:ascii="Georgia" w:hAnsi="Georgia"/>
              </w:rPr>
              <w:t>Why is</w:t>
            </w:r>
            <w:r>
              <w:rPr>
                <w:rFonts w:ascii="Georgia" w:hAnsi="Georgia"/>
              </w:rPr>
              <w:t xml:space="preserve"> caching fuel at Reliance necessary</w:t>
            </w:r>
            <w:r w:rsidRPr="00505261">
              <w:rPr>
                <w:rFonts w:ascii="Georgia" w:hAnsi="Georgia"/>
              </w:rPr>
              <w:t>?</w:t>
            </w:r>
          </w:p>
        </w:tc>
      </w:tr>
      <w:tr w:rsidR="00846F1B" w:rsidRPr="00505261" w:rsidTr="00553729">
        <w:trPr>
          <w:gridAfter w:val="1"/>
          <w:wAfter w:w="8" w:type="dxa"/>
          <w:trHeight w:val="1097"/>
        </w:trPr>
        <w:tc>
          <w:tcPr>
            <w:tcW w:w="10199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46F1B" w:rsidRPr="00505261" w:rsidRDefault="00846F1B" w:rsidP="005537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Proposed measures to reduce environmental impact:</w:t>
            </w:r>
          </w:p>
        </w:tc>
      </w:tr>
      <w:tr w:rsidR="00846F1B" w:rsidRPr="00505261" w:rsidTr="00553729">
        <w:trPr>
          <w:gridAfter w:val="1"/>
          <w:wAfter w:w="8" w:type="dxa"/>
        </w:trPr>
        <w:tc>
          <w:tcPr>
            <w:tcW w:w="10199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846F1B" w:rsidRPr="00505261" w:rsidRDefault="00846F1B" w:rsidP="00553729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Request for a Fuel Cache in a Location Other than Reliance (complete only if needed)</w:t>
            </w:r>
          </w:p>
        </w:tc>
      </w:tr>
      <w:tr w:rsidR="00846F1B" w:rsidRPr="00505261" w:rsidTr="00553729">
        <w:trPr>
          <w:gridAfter w:val="1"/>
          <w:wAfter w:w="8" w:type="dxa"/>
          <w:trHeight w:val="510"/>
        </w:trPr>
        <w:tc>
          <w:tcPr>
            <w:tcW w:w="5187" w:type="dxa"/>
            <w:gridSpan w:val="2"/>
            <w:shd w:val="clear" w:color="auto" w:fill="auto"/>
          </w:tcPr>
          <w:p w:rsidR="00846F1B" w:rsidRPr="00505261" w:rsidRDefault="00846F1B" w:rsidP="00553729">
            <w:pPr>
              <w:spacing w:after="0"/>
              <w:rPr>
                <w:rFonts w:ascii="Georgia" w:hAnsi="Georgia"/>
              </w:rPr>
            </w:pPr>
            <w:r w:rsidRPr="00505261">
              <w:rPr>
                <w:rFonts w:ascii="Georgia" w:hAnsi="Georgia"/>
              </w:rPr>
              <w:t>Type of Fuel:</w:t>
            </w:r>
          </w:p>
        </w:tc>
        <w:tc>
          <w:tcPr>
            <w:tcW w:w="5012" w:type="dxa"/>
            <w:shd w:val="clear" w:color="auto" w:fill="auto"/>
          </w:tcPr>
          <w:p w:rsidR="00846F1B" w:rsidRPr="00505261" w:rsidRDefault="00846F1B" w:rsidP="00553729">
            <w:pPr>
              <w:spacing w:after="0"/>
              <w:rPr>
                <w:rFonts w:ascii="Georgia" w:hAnsi="Georgia"/>
              </w:rPr>
            </w:pPr>
            <w:r w:rsidRPr="00505261">
              <w:rPr>
                <w:rFonts w:ascii="Georgia" w:hAnsi="Georgia"/>
              </w:rPr>
              <w:t>Amount of Fuel</w:t>
            </w:r>
            <w:r>
              <w:rPr>
                <w:rFonts w:ascii="Georgia" w:hAnsi="Georgia"/>
              </w:rPr>
              <w:t xml:space="preserve"> (liters and number of drums)</w:t>
            </w:r>
            <w:r w:rsidRPr="00505261">
              <w:rPr>
                <w:rFonts w:ascii="Georgia" w:hAnsi="Georgia"/>
              </w:rPr>
              <w:t>:</w:t>
            </w:r>
          </w:p>
        </w:tc>
      </w:tr>
      <w:tr w:rsidR="00846F1B" w:rsidRPr="00505261" w:rsidTr="00553729">
        <w:trPr>
          <w:gridAfter w:val="1"/>
          <w:wAfter w:w="8" w:type="dxa"/>
          <w:trHeight w:val="501"/>
        </w:trPr>
        <w:tc>
          <w:tcPr>
            <w:tcW w:w="5187" w:type="dxa"/>
            <w:gridSpan w:val="2"/>
            <w:shd w:val="clear" w:color="auto" w:fill="auto"/>
          </w:tcPr>
          <w:p w:rsidR="00846F1B" w:rsidRPr="00505261" w:rsidRDefault="00846F1B" w:rsidP="00553729">
            <w:pPr>
              <w:spacing w:after="0"/>
              <w:rPr>
                <w:rFonts w:ascii="Georgia" w:hAnsi="Georgia"/>
              </w:rPr>
            </w:pPr>
            <w:r w:rsidRPr="00505261">
              <w:rPr>
                <w:rFonts w:ascii="Georgia" w:hAnsi="Georgia"/>
              </w:rPr>
              <w:t>Name of Proposed Cache Location:</w:t>
            </w:r>
          </w:p>
        </w:tc>
        <w:tc>
          <w:tcPr>
            <w:tcW w:w="5012" w:type="dxa"/>
            <w:shd w:val="clear" w:color="auto" w:fill="auto"/>
          </w:tcPr>
          <w:p w:rsidR="00846F1B" w:rsidRPr="00505261" w:rsidRDefault="00846F1B" w:rsidP="00553729">
            <w:pPr>
              <w:spacing w:after="0"/>
              <w:rPr>
                <w:rFonts w:ascii="Georgia" w:hAnsi="Georgia"/>
              </w:rPr>
            </w:pPr>
            <w:r w:rsidRPr="00505261">
              <w:rPr>
                <w:rFonts w:ascii="Georgia" w:hAnsi="Georgia"/>
              </w:rPr>
              <w:t>Latitude/Longitude of Proposed Cache Location:</w:t>
            </w:r>
          </w:p>
        </w:tc>
      </w:tr>
      <w:tr w:rsidR="00846F1B" w:rsidRPr="00505261" w:rsidTr="00553729">
        <w:trPr>
          <w:gridAfter w:val="1"/>
          <w:wAfter w:w="8" w:type="dxa"/>
        </w:trPr>
        <w:tc>
          <w:tcPr>
            <w:tcW w:w="5187" w:type="dxa"/>
            <w:gridSpan w:val="2"/>
            <w:shd w:val="clear" w:color="auto" w:fill="auto"/>
          </w:tcPr>
          <w:p w:rsidR="00846F1B" w:rsidRPr="00505261" w:rsidRDefault="00846F1B" w:rsidP="00553729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Proposed date for caching:</w:t>
            </w:r>
          </w:p>
        </w:tc>
        <w:tc>
          <w:tcPr>
            <w:tcW w:w="5012" w:type="dxa"/>
            <w:shd w:val="clear" w:color="auto" w:fill="auto"/>
          </w:tcPr>
          <w:p w:rsidR="00846F1B" w:rsidRPr="00505261" w:rsidRDefault="00846F1B" w:rsidP="00553729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Proposed date for fuel/drum removal:</w:t>
            </w:r>
          </w:p>
        </w:tc>
      </w:tr>
      <w:tr w:rsidR="00846F1B" w:rsidRPr="00505261" w:rsidTr="00553729">
        <w:trPr>
          <w:gridAfter w:val="1"/>
          <w:wAfter w:w="8" w:type="dxa"/>
          <w:trHeight w:val="1097"/>
        </w:trPr>
        <w:tc>
          <w:tcPr>
            <w:tcW w:w="10199" w:type="dxa"/>
            <w:gridSpan w:val="3"/>
            <w:shd w:val="clear" w:color="auto" w:fill="auto"/>
          </w:tcPr>
          <w:p w:rsidR="00846F1B" w:rsidRPr="00505261" w:rsidRDefault="00846F1B" w:rsidP="00553729">
            <w:pPr>
              <w:rPr>
                <w:rFonts w:ascii="Georgia" w:hAnsi="Georgia"/>
              </w:rPr>
            </w:pPr>
            <w:r w:rsidRPr="00505261">
              <w:rPr>
                <w:rFonts w:ascii="Georgia" w:hAnsi="Georgia"/>
              </w:rPr>
              <w:t>Why i</w:t>
            </w:r>
            <w:r>
              <w:rPr>
                <w:rFonts w:ascii="Georgia" w:hAnsi="Georgia"/>
              </w:rPr>
              <w:t>s</w:t>
            </w:r>
            <w:r w:rsidRPr="00505261">
              <w:rPr>
                <w:rFonts w:ascii="Georgia" w:hAnsi="Georgia"/>
              </w:rPr>
              <w:t xml:space="preserve"> the fuel cache necessary?</w:t>
            </w:r>
          </w:p>
        </w:tc>
      </w:tr>
      <w:tr w:rsidR="00846F1B" w:rsidRPr="00505261" w:rsidTr="00553729">
        <w:trPr>
          <w:gridAfter w:val="1"/>
          <w:wAfter w:w="8" w:type="dxa"/>
          <w:trHeight w:val="1097"/>
        </w:trPr>
        <w:tc>
          <w:tcPr>
            <w:tcW w:w="10199" w:type="dxa"/>
            <w:gridSpan w:val="3"/>
            <w:shd w:val="clear" w:color="auto" w:fill="auto"/>
          </w:tcPr>
          <w:p w:rsidR="00846F1B" w:rsidRPr="00505261" w:rsidRDefault="00846F1B" w:rsidP="005537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Proposed measures to reduce environmental impact: </w:t>
            </w:r>
          </w:p>
        </w:tc>
      </w:tr>
      <w:tr w:rsidR="00846F1B" w:rsidRPr="00505261" w:rsidTr="00553729">
        <w:trPr>
          <w:gridAfter w:val="1"/>
          <w:wAfter w:w="8" w:type="dxa"/>
          <w:trHeight w:val="1097"/>
        </w:trPr>
        <w:tc>
          <w:tcPr>
            <w:tcW w:w="10199" w:type="dxa"/>
            <w:gridSpan w:val="3"/>
            <w:shd w:val="clear" w:color="auto" w:fill="auto"/>
          </w:tcPr>
          <w:p w:rsidR="00846F1B" w:rsidRDefault="00846F1B" w:rsidP="005537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Provide details on proposed secondary containment system:</w:t>
            </w:r>
          </w:p>
        </w:tc>
      </w:tr>
      <w:tr w:rsidR="00846F1B" w:rsidTr="00553729">
        <w:trPr>
          <w:trHeight w:val="380"/>
        </w:trPr>
        <w:tc>
          <w:tcPr>
            <w:tcW w:w="10207" w:type="dxa"/>
            <w:gridSpan w:val="4"/>
            <w:shd w:val="clear" w:color="auto" w:fill="000000" w:themeFill="text1"/>
          </w:tcPr>
          <w:p w:rsidR="00846F1B" w:rsidRPr="00127F4B" w:rsidRDefault="00846F1B" w:rsidP="00553729">
            <w:pPr>
              <w:rPr>
                <w:rFonts w:ascii="Georgia" w:hAnsi="Georgia"/>
                <w:b/>
              </w:rPr>
            </w:pPr>
            <w:r w:rsidRPr="00127F4B">
              <w:rPr>
                <w:rFonts w:ascii="Georgia" w:hAnsi="Georgia"/>
                <w:b/>
              </w:rPr>
              <w:lastRenderedPageBreak/>
              <w:t>APPLICANT SIGNATURE</w:t>
            </w:r>
          </w:p>
        </w:tc>
      </w:tr>
      <w:tr w:rsidR="00846F1B" w:rsidTr="00553729">
        <w:tc>
          <w:tcPr>
            <w:tcW w:w="10207" w:type="dxa"/>
            <w:gridSpan w:val="4"/>
            <w:shd w:val="clear" w:color="auto" w:fill="auto"/>
          </w:tcPr>
          <w:p w:rsidR="00846F1B" w:rsidRDefault="00846F1B" w:rsidP="00553729">
            <w:pPr>
              <w:spacing w:after="0"/>
              <w:rPr>
                <w:rFonts w:ascii="Georgia" w:hAnsi="Georgia"/>
              </w:rPr>
            </w:pPr>
          </w:p>
          <w:p w:rsidR="00846F1B" w:rsidRPr="004838CC" w:rsidRDefault="00846F1B" w:rsidP="00553729">
            <w:pPr>
              <w:spacing w:after="0"/>
              <w:rPr>
                <w:rFonts w:ascii="Georgia" w:hAnsi="Georgia"/>
                <w:i/>
              </w:rPr>
            </w:pPr>
            <w:r w:rsidRPr="00A02EC7">
              <w:rPr>
                <w:rFonts w:ascii="Georgia" w:hAnsi="Georgia"/>
              </w:rPr>
              <w:t>I agree that _________</w:t>
            </w:r>
            <w:r>
              <w:rPr>
                <w:rFonts w:ascii="Georgia" w:hAnsi="Georgia"/>
              </w:rPr>
              <w:t>_____</w:t>
            </w:r>
            <w:r w:rsidRPr="00A02EC7">
              <w:rPr>
                <w:rFonts w:ascii="Georgia" w:hAnsi="Georgia"/>
              </w:rPr>
              <w:t xml:space="preserve">___________will comply with </w:t>
            </w:r>
            <w:r>
              <w:rPr>
                <w:rFonts w:ascii="Georgia" w:hAnsi="Georgia"/>
              </w:rPr>
              <w:t xml:space="preserve">any conditions </w:t>
            </w:r>
            <w:r w:rsidRPr="00A02EC7">
              <w:rPr>
                <w:rFonts w:ascii="Georgia" w:hAnsi="Georgia"/>
              </w:rPr>
              <w:t>as outlined</w:t>
            </w:r>
            <w:r w:rsidRPr="004838CC">
              <w:rPr>
                <w:rFonts w:ascii="Georgia" w:hAnsi="Georgia"/>
                <w:i/>
              </w:rPr>
              <w:t xml:space="preserve"> </w:t>
            </w:r>
            <w:r w:rsidRPr="00A02EC7">
              <w:rPr>
                <w:rFonts w:ascii="Georgia" w:hAnsi="Georgia"/>
              </w:rPr>
              <w:t>by the</w:t>
            </w:r>
            <w:r w:rsidRPr="004838CC">
              <w:rPr>
                <w:rFonts w:ascii="Georgia" w:hAnsi="Georgia"/>
                <w:i/>
              </w:rPr>
              <w:t xml:space="preserve">     </w:t>
            </w:r>
          </w:p>
          <w:p w:rsidR="00846F1B" w:rsidRPr="004838CC" w:rsidRDefault="00846F1B" w:rsidP="00553729">
            <w:pPr>
              <w:rPr>
                <w:rFonts w:ascii="Georgia" w:hAnsi="Georgia"/>
                <w:i/>
                <w:sz w:val="18"/>
                <w:szCs w:val="18"/>
              </w:rPr>
            </w:pPr>
            <w:r w:rsidRPr="004838CC">
              <w:rPr>
                <w:rFonts w:ascii="Georgia" w:hAnsi="Georgia"/>
                <w:i/>
                <w:sz w:val="18"/>
                <w:szCs w:val="18"/>
              </w:rPr>
              <w:t xml:space="preserve">                                 (name of aircraft owner/operator)</w:t>
            </w:r>
          </w:p>
          <w:p w:rsidR="00846F1B" w:rsidRPr="00A02EC7" w:rsidRDefault="00846F1B" w:rsidP="00553729">
            <w:pPr>
              <w:rPr>
                <w:rFonts w:ascii="Georgia" w:hAnsi="Georgia"/>
              </w:rPr>
            </w:pPr>
            <w:r w:rsidRPr="00A02EC7">
              <w:rPr>
                <w:rFonts w:ascii="Georgia" w:hAnsi="Georgia"/>
              </w:rPr>
              <w:t>Superintendent.</w:t>
            </w:r>
          </w:p>
          <w:p w:rsidR="00846F1B" w:rsidRPr="00A02EC7" w:rsidRDefault="00846F1B" w:rsidP="00553729">
            <w:pPr>
              <w:spacing w:before="240"/>
              <w:rPr>
                <w:rFonts w:ascii="Georgia" w:hAnsi="Georgia"/>
              </w:rPr>
            </w:pPr>
            <w:r w:rsidRPr="00A02EC7">
              <w:rPr>
                <w:rFonts w:ascii="Georgia" w:hAnsi="Georgia"/>
              </w:rPr>
              <w:t>__________________________________                                   ____________________</w:t>
            </w:r>
          </w:p>
          <w:p w:rsidR="00846F1B" w:rsidRPr="00A02EC7" w:rsidRDefault="00846F1B" w:rsidP="00553729">
            <w:pPr>
              <w:rPr>
                <w:i/>
                <w:sz w:val="18"/>
                <w:szCs w:val="18"/>
              </w:rPr>
            </w:pPr>
            <w:r w:rsidRPr="00A02EC7">
              <w:rPr>
                <w:rFonts w:ascii="Georgia" w:hAnsi="Georgia"/>
                <w:i/>
                <w:sz w:val="18"/>
                <w:szCs w:val="18"/>
              </w:rPr>
              <w:t>Signature                                                                                                                                       Date</w:t>
            </w:r>
          </w:p>
        </w:tc>
      </w:tr>
    </w:tbl>
    <w:p w:rsidR="00846F1B" w:rsidRDefault="00846F1B" w:rsidP="00846F1B"/>
    <w:p w:rsidR="00DD6D85" w:rsidRDefault="007E0D64">
      <w:bookmarkStart w:id="0" w:name="_GoBack"/>
      <w:bookmarkEnd w:id="0"/>
    </w:p>
    <w:sectPr w:rsidR="00DD6D85" w:rsidSect="00846F1B">
      <w:headerReference w:type="firs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64" w:rsidRDefault="007E0D64" w:rsidP="00846F1B">
      <w:pPr>
        <w:spacing w:after="0" w:line="240" w:lineRule="auto"/>
      </w:pPr>
      <w:r>
        <w:separator/>
      </w:r>
    </w:p>
  </w:endnote>
  <w:endnote w:type="continuationSeparator" w:id="0">
    <w:p w:rsidR="007E0D64" w:rsidRDefault="007E0D64" w:rsidP="0084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64" w:rsidRDefault="007E0D64" w:rsidP="00846F1B">
      <w:pPr>
        <w:spacing w:after="0" w:line="240" w:lineRule="auto"/>
      </w:pPr>
      <w:r>
        <w:separator/>
      </w:r>
    </w:p>
  </w:footnote>
  <w:footnote w:type="continuationSeparator" w:id="0">
    <w:p w:rsidR="007E0D64" w:rsidRDefault="007E0D64" w:rsidP="00846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1B" w:rsidRDefault="00846F1B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4CA8FF98" wp14:editId="0A625A51">
          <wp:simplePos x="0" y="0"/>
          <wp:positionH relativeFrom="page">
            <wp:posOffset>9525</wp:posOffset>
          </wp:positionH>
          <wp:positionV relativeFrom="page">
            <wp:posOffset>10795</wp:posOffset>
          </wp:positionV>
          <wp:extent cx="7772400" cy="10058400"/>
          <wp:effectExtent l="0" t="0" r="0" b="0"/>
          <wp:wrapNone/>
          <wp:docPr id="2" name="Picture 2" descr="Letterhead_MS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etterhead_MS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1B"/>
    <w:rsid w:val="003C7B8B"/>
    <w:rsid w:val="007E0D64"/>
    <w:rsid w:val="00846F1B"/>
    <w:rsid w:val="00E43BA9"/>
    <w:rsid w:val="00F7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E3302-0F52-4FA8-A126-ADFC3D78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F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1B"/>
  </w:style>
  <w:style w:type="paragraph" w:styleId="Footer">
    <w:name w:val="footer"/>
    <w:basedOn w:val="Normal"/>
    <w:link w:val="FooterChar"/>
    <w:uiPriority w:val="99"/>
    <w:unhideWhenUsed/>
    <w:rsid w:val="00846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Canada Agency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Laani Uunila</dc:creator>
  <cp:keywords/>
  <dc:description/>
  <cp:lastModifiedBy>Laani Uunila</cp:lastModifiedBy>
  <cp:revision>2</cp:revision>
  <dcterms:created xsi:type="dcterms:W3CDTF">2020-05-29T15:16:00Z</dcterms:created>
  <dcterms:modified xsi:type="dcterms:W3CDTF">2020-05-29T15:16:00Z</dcterms:modified>
</cp:coreProperties>
</file>